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F3" w:rsidRPr="004604F3" w:rsidRDefault="004604F3" w:rsidP="004604F3">
      <w:pPr>
        <w:rPr>
          <w:b/>
          <w:sz w:val="28"/>
          <w:szCs w:val="28"/>
        </w:rPr>
      </w:pPr>
      <w:bookmarkStart w:id="0" w:name="_GoBack"/>
      <w:r w:rsidRPr="004604F3">
        <w:rPr>
          <w:b/>
          <w:sz w:val="28"/>
          <w:szCs w:val="28"/>
        </w:rPr>
        <w:t>Варенье из груш с лимоном на зиму</w:t>
      </w:r>
    </w:p>
    <w:bookmarkEnd w:id="0"/>
    <w:p w:rsidR="004604F3" w:rsidRPr="004604F3" w:rsidRDefault="004604F3" w:rsidP="004604F3"/>
    <w:p w:rsidR="004604F3" w:rsidRPr="004604F3" w:rsidRDefault="004604F3" w:rsidP="004604F3">
      <w:pPr>
        <w:rPr>
          <w:b/>
        </w:rPr>
      </w:pPr>
      <w:r w:rsidRPr="004604F3">
        <w:rPr>
          <w:b/>
        </w:rPr>
        <w:t>Ингредиенты на 2 баночки по 275 г</w:t>
      </w:r>
    </w:p>
    <w:p w:rsidR="004604F3" w:rsidRPr="004604F3" w:rsidRDefault="004604F3" w:rsidP="004604F3">
      <w:r w:rsidRPr="004604F3">
        <w:t xml:space="preserve">Груши твердых сортов – 1 кг </w:t>
      </w:r>
    </w:p>
    <w:p w:rsidR="004604F3" w:rsidRPr="004604F3" w:rsidRDefault="004604F3" w:rsidP="004604F3">
      <w:r w:rsidRPr="004604F3">
        <w:t>Сахар – 650 г</w:t>
      </w:r>
    </w:p>
    <w:p w:rsidR="004604F3" w:rsidRPr="004604F3" w:rsidRDefault="004604F3" w:rsidP="004604F3">
      <w:r w:rsidRPr="004604F3">
        <w:t>Лимонный сок –  половина лимона</w:t>
      </w:r>
    </w:p>
    <w:p w:rsidR="004604F3" w:rsidRPr="004604F3" w:rsidRDefault="004604F3" w:rsidP="004604F3">
      <w:r w:rsidRPr="004604F3">
        <w:t>Корица – щепотка (по желанию)</w:t>
      </w:r>
    </w:p>
    <w:p w:rsidR="004604F3" w:rsidRPr="004604F3" w:rsidRDefault="004604F3" w:rsidP="004604F3"/>
    <w:p w:rsidR="004604F3" w:rsidRPr="004604F3" w:rsidRDefault="004604F3" w:rsidP="004604F3">
      <w:pPr>
        <w:rPr>
          <w:b/>
        </w:rPr>
      </w:pPr>
      <w:r w:rsidRPr="004604F3">
        <w:rPr>
          <w:b/>
        </w:rPr>
        <w:t>Пошаговый рецепт приготовления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1</w:t>
      </w:r>
    </w:p>
    <w:p w:rsidR="004604F3" w:rsidRPr="004604F3" w:rsidRDefault="004604F3" w:rsidP="004604F3">
      <w:r w:rsidRPr="004604F3">
        <w:t>Подготовим ингредиенты для приготовления варенья. Груши должны плотные, чуть недозревшие.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2</w:t>
      </w:r>
    </w:p>
    <w:p w:rsidR="004604F3" w:rsidRPr="004604F3" w:rsidRDefault="004604F3" w:rsidP="004604F3">
      <w:r w:rsidRPr="004604F3">
        <w:t>Моем, очищаем их от кожуры, если она толстая и грубая, удаляем сердцевину и плотные волокна.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3</w:t>
      </w:r>
    </w:p>
    <w:p w:rsidR="004604F3" w:rsidRPr="004604F3" w:rsidRDefault="004604F3" w:rsidP="004604F3">
      <w:r w:rsidRPr="004604F3">
        <w:t>Нарезаем груши продолговатыми дольками толщиной 6-9 мм желательно одного размера, чтобы кусочки проваривались одинаково.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4</w:t>
      </w:r>
    </w:p>
    <w:p w:rsidR="004604F3" w:rsidRPr="004604F3" w:rsidRDefault="004604F3" w:rsidP="004604F3">
      <w:r w:rsidRPr="004604F3">
        <w:t>Перекладываем в большую миску и пересыпаем грушевые дольки сахаром, выжимая сок лимона: слой долек, сок лимона, сахар; слой долек, сок, сахар. Сок лимона мы добавляем и для вкуса, и для того, чтобы груши не потемнели и сохраняли структуру при варке.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5</w:t>
      </w:r>
    </w:p>
    <w:p w:rsidR="004604F3" w:rsidRPr="004604F3" w:rsidRDefault="004604F3" w:rsidP="004604F3">
      <w:r w:rsidRPr="004604F3">
        <w:t>Отправляем ёмкость с грушевой массой в холодильник на ночь (от 8 ч до 15 ч).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6</w:t>
      </w:r>
    </w:p>
    <w:p w:rsidR="004604F3" w:rsidRPr="004604F3" w:rsidRDefault="004604F3" w:rsidP="004604F3">
      <w:r w:rsidRPr="004604F3">
        <w:t xml:space="preserve">За это время выделится сок, дольки станут мягче, а сахар почти растает. 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7</w:t>
      </w:r>
    </w:p>
    <w:p w:rsidR="004604F3" w:rsidRPr="004604F3" w:rsidRDefault="004604F3" w:rsidP="004604F3">
      <w:r w:rsidRPr="004604F3">
        <w:t>Перемешиваем массу в миске и процеживаем через сито в кастрюлю, чтобы в неё стёк грушевый сироп.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8</w:t>
      </w:r>
    </w:p>
    <w:p w:rsidR="004604F3" w:rsidRPr="004604F3" w:rsidRDefault="004604F3" w:rsidP="004604F3">
      <w:r w:rsidRPr="004604F3">
        <w:t>Отправляем кастрюлю с сиропом на огонь и провариваем 7-10 минут, снимая пенку шумовкой, чтобы он получился чистым и прозрачным.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9</w:t>
      </w:r>
    </w:p>
    <w:p w:rsidR="004604F3" w:rsidRPr="004604F3" w:rsidRDefault="004604F3" w:rsidP="004604F3">
      <w:r w:rsidRPr="004604F3">
        <w:t>Выкладываем дольки груш в кипящий сироп и варим, помешивая и снимая пену, около 10 минут после закипания.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10</w:t>
      </w:r>
    </w:p>
    <w:p w:rsidR="004604F3" w:rsidRPr="004604F3" w:rsidRDefault="004604F3" w:rsidP="004604F3">
      <w:r w:rsidRPr="004604F3">
        <w:lastRenderedPageBreak/>
        <w:t>Снимаем с огня и оставляем варенье до полного остывания примерно на 2 часа и больше.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11</w:t>
      </w:r>
    </w:p>
    <w:p w:rsidR="004604F3" w:rsidRPr="004604F3" w:rsidRDefault="004604F3" w:rsidP="004604F3">
      <w:r w:rsidRPr="004604F3">
        <w:t>Снова ставим на огонь и провариваем 10-15 минут. Если вам нравится очень густое варенье, то можно опять охладить и проварить в третий раз.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12</w:t>
      </w:r>
    </w:p>
    <w:p w:rsidR="004604F3" w:rsidRPr="004604F3" w:rsidRDefault="004604F3" w:rsidP="004604F3">
      <w:r w:rsidRPr="004604F3">
        <w:t>В самом конце можно добавить щепотку корицы: она прекрасно дополняет вкус и аромат груш.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13</w:t>
      </w:r>
    </w:p>
    <w:p w:rsidR="004604F3" w:rsidRPr="004604F3" w:rsidRDefault="004604F3" w:rsidP="004604F3">
      <w:r w:rsidRPr="004604F3">
        <w:t>Перекладываем горячее готовое варенье в стерилизованные банки и закрываем прокипяченными крышками.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14</w:t>
      </w:r>
    </w:p>
    <w:p w:rsidR="004604F3" w:rsidRPr="004604F3" w:rsidRDefault="004604F3" w:rsidP="004604F3">
      <w:r w:rsidRPr="004604F3">
        <w:t>Переворачиваем и укутываем банки тёплым полотенцем. Оставляем так до полного остывания.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15</w:t>
      </w:r>
    </w:p>
    <w:p w:rsidR="004604F3" w:rsidRPr="004604F3" w:rsidRDefault="004604F3" w:rsidP="004604F3">
      <w:r w:rsidRPr="004604F3">
        <w:t xml:space="preserve">Варенье из груш с лимоном на зиму готово. Оно получается очень красивым, ароматным, янтарного цвета и прозрачным. </w:t>
      </w:r>
    </w:p>
    <w:p w:rsidR="004604F3" w:rsidRPr="004604F3" w:rsidRDefault="004604F3" w:rsidP="004604F3">
      <w:pPr>
        <w:rPr>
          <w:b/>
        </w:rPr>
      </w:pPr>
      <w:r w:rsidRPr="004604F3">
        <w:rPr>
          <w:b/>
        </w:rPr>
        <w:t>Шаг 16</w:t>
      </w:r>
    </w:p>
    <w:p w:rsidR="004604F3" w:rsidRPr="004604F3" w:rsidRDefault="004604F3" w:rsidP="004604F3">
      <w:r w:rsidRPr="004604F3">
        <w:t>Хранить грушевое варенье можно при комнатной температуре до следующего урожая.</w:t>
      </w:r>
    </w:p>
    <w:p w:rsidR="004604F3" w:rsidRPr="004604F3" w:rsidRDefault="004604F3" w:rsidP="004604F3">
      <w:r w:rsidRPr="004604F3">
        <w:t>Приятного чаепития!</w:t>
      </w:r>
    </w:p>
    <w:p w:rsidR="00F36FE1" w:rsidRDefault="004604F3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31"/>
    <w:rsid w:val="004604F3"/>
    <w:rsid w:val="006D5431"/>
    <w:rsid w:val="00716670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DA0E-A629-427F-8B69-1D327DE4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2024-07-25T19:29:00Z</dcterms:created>
  <dcterms:modified xsi:type="dcterms:W3CDTF">2024-07-25T19:29:00Z</dcterms:modified>
</cp:coreProperties>
</file>